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C422" w14:textId="6EBE1496" w:rsidR="005F3A15" w:rsidRDefault="005F3A15" w:rsidP="00012249">
      <w:pPr>
        <w:rPr>
          <w:u w:val="single"/>
          <w:lang w:val="en-US"/>
        </w:rPr>
      </w:pPr>
    </w:p>
    <w:p w14:paraId="3D5421AA" w14:textId="55FE5500" w:rsidR="00C323D7" w:rsidRPr="00C323D7" w:rsidRDefault="00271B48" w:rsidP="00C323D7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Vintage </w:t>
      </w:r>
      <w:r w:rsidR="00C323D7" w:rsidRPr="00C323D7">
        <w:rPr>
          <w:u w:val="single"/>
          <w:lang w:val="en-US"/>
        </w:rPr>
        <w:t>2022</w:t>
      </w:r>
    </w:p>
    <w:p w14:paraId="5F9C3D1D" w14:textId="77777777" w:rsidR="00C323D7" w:rsidRDefault="00C323D7" w:rsidP="00C323D7">
      <w:pPr>
        <w:rPr>
          <w:lang w:val="en-US"/>
        </w:rPr>
      </w:pPr>
    </w:p>
    <w:p w14:paraId="1703A5CF" w14:textId="77777777" w:rsidR="008D30D7" w:rsidRDefault="00C323D7" w:rsidP="00C323D7">
      <w:pPr>
        <w:rPr>
          <w:lang w:val="en-US"/>
        </w:rPr>
      </w:pPr>
      <w:r>
        <w:rPr>
          <w:lang w:val="en-US"/>
        </w:rPr>
        <w:t xml:space="preserve">By the end of the 2021 winter </w:t>
      </w:r>
      <w:r w:rsidR="00747F83">
        <w:rPr>
          <w:lang w:val="en-US"/>
        </w:rPr>
        <w:t>rains</w:t>
      </w:r>
      <w:r w:rsidR="008D30D7">
        <w:rPr>
          <w:lang w:val="en-US"/>
        </w:rPr>
        <w:t>,</w:t>
      </w:r>
      <w:r w:rsidR="00747F83">
        <w:rPr>
          <w:lang w:val="en-US"/>
        </w:rPr>
        <w:t xml:space="preserve"> </w:t>
      </w:r>
      <w:r>
        <w:rPr>
          <w:lang w:val="en-US"/>
        </w:rPr>
        <w:t xml:space="preserve">the clay slopes of </w:t>
      </w:r>
      <w:proofErr w:type="spellStart"/>
      <w:r>
        <w:rPr>
          <w:lang w:val="en-US"/>
        </w:rPr>
        <w:t>Paroa</w:t>
      </w:r>
      <w:proofErr w:type="spellEnd"/>
      <w:r>
        <w:rPr>
          <w:lang w:val="en-US"/>
        </w:rPr>
        <w:t xml:space="preserve"> Bay were fully saturated (along with the pruners)</w:t>
      </w:r>
      <w:r w:rsidR="008D30D7">
        <w:rPr>
          <w:lang w:val="en-US"/>
        </w:rPr>
        <w:t>,</w:t>
      </w:r>
      <w:r>
        <w:rPr>
          <w:lang w:val="en-US"/>
        </w:rPr>
        <w:t xml:space="preserve"> an occurrence not seen for several seasons. Like the previous </w:t>
      </w:r>
      <w:r w:rsidR="00271B48">
        <w:rPr>
          <w:lang w:val="en-US"/>
        </w:rPr>
        <w:t>year,</w:t>
      </w:r>
      <w:r>
        <w:rPr>
          <w:lang w:val="en-US"/>
        </w:rPr>
        <w:t xml:space="preserve"> winter temperatures were mild and led to another mid-</w:t>
      </w:r>
      <w:r w:rsidR="008D30D7">
        <w:rPr>
          <w:lang w:val="en-US"/>
        </w:rPr>
        <w:t>A</w:t>
      </w:r>
      <w:r>
        <w:rPr>
          <w:lang w:val="en-US"/>
        </w:rPr>
        <w:t xml:space="preserve">ugust </w:t>
      </w:r>
      <w:proofErr w:type="gramStart"/>
      <w:r w:rsidR="00271B48">
        <w:rPr>
          <w:lang w:val="en-US"/>
        </w:rPr>
        <w:t>bud</w:t>
      </w:r>
      <w:r w:rsidR="008D30D7">
        <w:rPr>
          <w:lang w:val="en-US"/>
        </w:rPr>
        <w:t>-</w:t>
      </w:r>
      <w:r w:rsidR="00271B48">
        <w:rPr>
          <w:lang w:val="en-US"/>
        </w:rPr>
        <w:t>burst</w:t>
      </w:r>
      <w:proofErr w:type="gramEnd"/>
      <w:r w:rsidR="00C821D9">
        <w:rPr>
          <w:lang w:val="en-US"/>
        </w:rPr>
        <w:t xml:space="preserve"> in the Chardonnay.</w:t>
      </w:r>
      <w:r w:rsidR="00271B48">
        <w:rPr>
          <w:lang w:val="en-US"/>
        </w:rPr>
        <w:t xml:space="preserve"> Wet pruners morphed into stuck tractor operators as the </w:t>
      </w:r>
      <w:r w:rsidR="00747F83">
        <w:rPr>
          <w:lang w:val="en-US"/>
        </w:rPr>
        <w:t>conditions</w:t>
      </w:r>
      <w:r w:rsidR="00271B48">
        <w:rPr>
          <w:lang w:val="en-US"/>
        </w:rPr>
        <w:t xml:space="preserve"> tested the will of the crew deep into spring (wettest October on record!).</w:t>
      </w:r>
    </w:p>
    <w:p w14:paraId="77F2A15A" w14:textId="4C36275A" w:rsidR="00747F83" w:rsidRDefault="00271B48" w:rsidP="00C323D7">
      <w:pPr>
        <w:rPr>
          <w:lang w:val="en-US"/>
        </w:rPr>
      </w:pPr>
      <w:r>
        <w:rPr>
          <w:lang w:val="en-US"/>
        </w:rPr>
        <w:t xml:space="preserve">The vines were </w:t>
      </w:r>
      <w:r w:rsidR="008D30D7">
        <w:rPr>
          <w:lang w:val="en-US"/>
        </w:rPr>
        <w:t>enjoying</w:t>
      </w:r>
      <w:r>
        <w:rPr>
          <w:lang w:val="en-US"/>
        </w:rPr>
        <w:t xml:space="preserve"> the abundance of moisture in the soil and warm growing conditions</w:t>
      </w:r>
      <w:r w:rsidR="008D30D7">
        <w:rPr>
          <w:lang w:val="en-US"/>
        </w:rPr>
        <w:t>,</w:t>
      </w:r>
      <w:r>
        <w:rPr>
          <w:lang w:val="en-US"/>
        </w:rPr>
        <w:t xml:space="preserve"> however flowering in the Chardonnay was poor.</w:t>
      </w:r>
      <w:r w:rsidR="00FC6F17">
        <w:rPr>
          <w:lang w:val="en-US"/>
        </w:rPr>
        <w:t xml:space="preserve"> Given the tumultuous spring by the time the end of the year rolled around </w:t>
      </w:r>
      <w:r w:rsidR="00747F83">
        <w:rPr>
          <w:lang w:val="en-US"/>
        </w:rPr>
        <w:t xml:space="preserve">the vintage was delicately poised. December and January were more favorable, and things quickly started falling our way with some lucky rolls of the dice </w:t>
      </w:r>
      <w:r w:rsidR="00C06AA5">
        <w:rPr>
          <w:lang w:val="en-US"/>
        </w:rPr>
        <w:t>regarding</w:t>
      </w:r>
      <w:r w:rsidR="00747F83">
        <w:rPr>
          <w:lang w:val="en-US"/>
        </w:rPr>
        <w:t xml:space="preserve"> canopy management and spraying. </w:t>
      </w:r>
    </w:p>
    <w:p w14:paraId="4DEA5171" w14:textId="0CE40BBF" w:rsidR="00747F83" w:rsidRDefault="00747F83" w:rsidP="00C323D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455" w14:paraId="77FBBB91" w14:textId="77777777" w:rsidTr="00971455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21B6" w14:textId="0390A1E4" w:rsidR="005F3A15" w:rsidRDefault="005F3A15" w:rsidP="005F3A15">
            <w:pPr>
              <w:jc w:val="center"/>
            </w:pPr>
            <w:r>
              <w:fldChar w:fldCharType="begin"/>
            </w:r>
            <w:r>
              <w:instrText xml:space="preserve"> INCLUDEPICTURE "/var/folders/4x/p6gh0j816pdbkb7vy5j84xtc0000gn/T/com.microsoft.Word/WebArchiveCopyPasteTempFiles/cid7688540E-EE14-4158-BF0E-E1FFB6631672"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38FFD4" wp14:editId="40DE91AB">
                  <wp:extent cx="1737986" cy="1304741"/>
                  <wp:effectExtent l="635" t="0" r="3175" b="3175"/>
                  <wp:docPr id="8" name="Picture 8" descr="IMG_0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88540E-EE14-4158-BF0E-E1FFB6631672" descr="IMG_0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3541" cy="135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53396B9" w14:textId="37A3A824" w:rsidR="005F3A15" w:rsidRDefault="005F3A15" w:rsidP="005F3A15">
            <w:pPr>
              <w:jc w:val="center"/>
              <w:rPr>
                <w:lang w:val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A6D1" w14:textId="4D83A3AB" w:rsidR="005F3A15" w:rsidRDefault="005F3A15" w:rsidP="005F3A15">
            <w:pPr>
              <w:jc w:val="center"/>
            </w:pPr>
            <w:r>
              <w:fldChar w:fldCharType="begin"/>
            </w:r>
            <w:r>
              <w:instrText xml:space="preserve"> INCLUDEPICTURE "/var/folders/4x/p6gh0j816pdbkb7vy5j84xtc0000gn/T/com.microsoft.Word/WebArchiveCopyPasteTempFiles/cid0E40F175-28B8-44B2-8807-9D0E7562DD3D"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A72A32" wp14:editId="1C4E9C8E">
                  <wp:extent cx="1694313" cy="1271955"/>
                  <wp:effectExtent l="0" t="4763" r="2858" b="2857"/>
                  <wp:docPr id="9" name="Picture 9" descr="IMG_0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40F175-28B8-44B2-8807-9D0E7562DD3D" descr="IMG_0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66292" cy="132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72A2C8C" w14:textId="77777777" w:rsidR="005F3A15" w:rsidRDefault="005F3A15" w:rsidP="005F3A15">
            <w:pPr>
              <w:jc w:val="center"/>
              <w:rPr>
                <w:lang w:val="en-US"/>
              </w:rPr>
            </w:pPr>
          </w:p>
        </w:tc>
      </w:tr>
      <w:tr w:rsidR="00971455" w14:paraId="2E9CCDEB" w14:textId="77777777" w:rsidTr="00971455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DDA2" w14:textId="15E36D47" w:rsidR="00971455" w:rsidRDefault="00971455" w:rsidP="00971455">
            <w:pPr>
              <w:jc w:val="center"/>
            </w:pPr>
            <w:r>
              <w:fldChar w:fldCharType="begin"/>
            </w:r>
            <w:r>
              <w:instrText xml:space="preserve"> INCLUDEPICTURE "/var/folders/4x/p6gh0j816pdbkb7vy5j84xtc0000gn/T/com.microsoft.Word/WebArchiveCopyPasteTempFiles/cidA7B42905-3F1D-4302-B48C-78939B712426"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1D3B54" wp14:editId="4C35DB32">
                  <wp:extent cx="1723161" cy="1292275"/>
                  <wp:effectExtent l="0" t="635" r="3810" b="3810"/>
                  <wp:docPr id="12" name="Picture 12" descr="IMG_0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7B42905-3F1D-4302-B48C-78939B712426" descr="IMG_0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64790" cy="132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E9BEB40" w14:textId="77777777" w:rsidR="00971455" w:rsidRDefault="00971455" w:rsidP="00971455">
            <w:pPr>
              <w:jc w:val="center"/>
              <w:rPr>
                <w:lang w:val="en-US"/>
              </w:rPr>
            </w:pPr>
          </w:p>
        </w:tc>
      </w:tr>
    </w:tbl>
    <w:p w14:paraId="13CBE1DF" w14:textId="4A07BF5D" w:rsidR="00C323D7" w:rsidRDefault="00747F83" w:rsidP="00C323D7">
      <w:pPr>
        <w:rPr>
          <w:lang w:val="en-US"/>
        </w:rPr>
      </w:pPr>
      <w:r>
        <w:rPr>
          <w:lang w:val="en-US"/>
        </w:rPr>
        <w:t>Harvest</w:t>
      </w:r>
      <w:r w:rsidR="00C06AA5">
        <w:rPr>
          <w:lang w:val="en-US"/>
        </w:rPr>
        <w:t xml:space="preserve"> began in the mist… </w:t>
      </w:r>
    </w:p>
    <w:p w14:paraId="47B1EBD6" w14:textId="77777777" w:rsidR="008D30D7" w:rsidRDefault="00C06AA5" w:rsidP="00C323D7">
      <w:pPr>
        <w:rPr>
          <w:lang w:val="en-US"/>
        </w:rPr>
      </w:pPr>
      <w:r>
        <w:rPr>
          <w:lang w:val="en-US"/>
        </w:rPr>
        <w:t xml:space="preserve">February opened with a ten-day period of extreme humidity that had us whipping the Chardonnay off before it had any influence on the surprisingly good fruit condition. </w:t>
      </w:r>
    </w:p>
    <w:p w14:paraId="4564FAF9" w14:textId="2ACD8962" w:rsidR="00C323D7" w:rsidRDefault="00C06AA5" w:rsidP="00C323D7">
      <w:pPr>
        <w:rPr>
          <w:lang w:val="en-US"/>
        </w:rPr>
      </w:pPr>
      <w:r>
        <w:rPr>
          <w:lang w:val="en-US"/>
        </w:rPr>
        <w:t xml:space="preserve">Once the mist cleared, we were treated to some classic summer days that helped hold the condition of the </w:t>
      </w:r>
      <w:r w:rsidR="00C7612E">
        <w:rPr>
          <w:lang w:val="en-US"/>
        </w:rPr>
        <w:t xml:space="preserve">other varieties until maturity. </w:t>
      </w:r>
      <w:r w:rsidR="005F3A15">
        <w:rPr>
          <w:lang w:val="en-US"/>
        </w:rPr>
        <w:t xml:space="preserve">The middle of harvest was consumed with some long days picking Sauvignon Blanc and Syrah. </w:t>
      </w:r>
      <w:r w:rsidR="00C7612E">
        <w:rPr>
          <w:lang w:val="en-US"/>
        </w:rPr>
        <w:t>Funnily enough the Cabernet Sauvignon which was the last to be harvested</w:t>
      </w:r>
      <w:r w:rsidR="005F3A15">
        <w:rPr>
          <w:lang w:val="en-US"/>
        </w:rPr>
        <w:t xml:space="preserve"> </w:t>
      </w:r>
      <w:r w:rsidR="00012249">
        <w:rPr>
          <w:lang w:val="en-US"/>
        </w:rPr>
        <w:t>(16</w:t>
      </w:r>
      <w:r w:rsidR="00012249" w:rsidRPr="00012249">
        <w:rPr>
          <w:vertAlign w:val="superscript"/>
          <w:lang w:val="en-US"/>
        </w:rPr>
        <w:t>th</w:t>
      </w:r>
      <w:r w:rsidR="00012249">
        <w:rPr>
          <w:lang w:val="en-US"/>
        </w:rPr>
        <w:t xml:space="preserve"> </w:t>
      </w:r>
      <w:r w:rsidR="005F3A15">
        <w:rPr>
          <w:lang w:val="en-US"/>
        </w:rPr>
        <w:t>Marc</w:t>
      </w:r>
      <w:r w:rsidR="00012249">
        <w:rPr>
          <w:lang w:val="en-US"/>
        </w:rPr>
        <w:t>h) and weathered the most</w:t>
      </w:r>
      <w:r w:rsidR="005F3A15">
        <w:rPr>
          <w:lang w:val="en-US"/>
        </w:rPr>
        <w:t xml:space="preserve"> </w:t>
      </w:r>
      <w:r w:rsidR="00C7612E">
        <w:rPr>
          <w:lang w:val="en-US"/>
        </w:rPr>
        <w:t xml:space="preserve">was pin-up perfect, blackcurrant rich and concentrated. </w:t>
      </w:r>
      <w:r w:rsidR="00971455">
        <w:rPr>
          <w:lang w:val="en-US"/>
        </w:rPr>
        <w:t xml:space="preserve">The only real constant of the season was the abundance of warm days and nights and this shows through in the wines which are immediately drinkable due to </w:t>
      </w:r>
      <w:r w:rsidR="001602F6">
        <w:rPr>
          <w:lang w:val="en-US"/>
        </w:rPr>
        <w:t>a</w:t>
      </w:r>
      <w:r w:rsidR="00D81EC0">
        <w:rPr>
          <w:lang w:val="en-US"/>
        </w:rPr>
        <w:t>mple</w:t>
      </w:r>
      <w:r w:rsidR="00971455">
        <w:rPr>
          <w:lang w:val="en-US"/>
        </w:rPr>
        <w:t xml:space="preserve"> fruit sweetness and acid balance. </w:t>
      </w:r>
    </w:p>
    <w:p w14:paraId="22EEC6FA" w14:textId="77777777" w:rsidR="00C323D7" w:rsidRPr="006735B8" w:rsidRDefault="00C323D7" w:rsidP="009D22D7">
      <w:pPr>
        <w:jc w:val="center"/>
        <w:rPr>
          <w:lang w:val="en-US"/>
        </w:rPr>
      </w:pPr>
    </w:p>
    <w:sectPr w:rsidR="00C323D7" w:rsidRPr="00673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B8"/>
    <w:rsid w:val="00012249"/>
    <w:rsid w:val="001602F6"/>
    <w:rsid w:val="0025197F"/>
    <w:rsid w:val="00271B48"/>
    <w:rsid w:val="00285439"/>
    <w:rsid w:val="005F3A15"/>
    <w:rsid w:val="006735B8"/>
    <w:rsid w:val="00746455"/>
    <w:rsid w:val="00747F83"/>
    <w:rsid w:val="008D30D7"/>
    <w:rsid w:val="00904B23"/>
    <w:rsid w:val="0093312F"/>
    <w:rsid w:val="00971455"/>
    <w:rsid w:val="009D22D7"/>
    <w:rsid w:val="00A22AD7"/>
    <w:rsid w:val="00A513E5"/>
    <w:rsid w:val="00C06AA5"/>
    <w:rsid w:val="00C323D7"/>
    <w:rsid w:val="00C7612E"/>
    <w:rsid w:val="00C821D9"/>
    <w:rsid w:val="00D3726E"/>
    <w:rsid w:val="00D64815"/>
    <w:rsid w:val="00D81EC0"/>
    <w:rsid w:val="00DD3C7C"/>
    <w:rsid w:val="00E15ED7"/>
    <w:rsid w:val="00F13065"/>
    <w:rsid w:val="00F509DB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3471E"/>
  <w15:chartTrackingRefBased/>
  <w15:docId w15:val="{3B25D226-A732-234A-B7E1-E41B985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Goodege</dc:creator>
  <cp:keywords/>
  <dc:description/>
  <cp:lastModifiedBy>Paul Goodege</cp:lastModifiedBy>
  <cp:revision>9</cp:revision>
  <cp:lastPrinted>2022-05-20T03:29:00Z</cp:lastPrinted>
  <dcterms:created xsi:type="dcterms:W3CDTF">2022-03-29T03:13:00Z</dcterms:created>
  <dcterms:modified xsi:type="dcterms:W3CDTF">2022-05-23T20:59:00Z</dcterms:modified>
</cp:coreProperties>
</file>